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color w:val="463500"/>
          <w:sz w:val="32"/>
          <w:szCs w:val="32"/>
        </w:rPr>
      </w:pPr>
      <w:r>
        <w:rPr>
          <w:b/>
          <w:bCs/>
          <w:color w:val="463500"/>
          <w:sz w:val="32"/>
          <w:szCs w:val="32"/>
        </w:rPr>
        <w:t>FORMULARZ ZGŁOSZENIOWY</w:t>
      </w:r>
    </w:p>
    <w:p>
      <w:pPr>
        <w:pStyle w:val="Normal"/>
        <w:jc w:val="center"/>
        <w:rPr>
          <w:color w:val="463500"/>
          <w:sz w:val="30"/>
          <w:szCs w:val="30"/>
        </w:rPr>
      </w:pPr>
      <w:r>
        <w:rPr>
          <w:color w:val="463500"/>
          <w:sz w:val="30"/>
          <w:szCs w:val="30"/>
        </w:rPr>
        <w:t>na uroczystość beatyfikacji Rodziny Ulmów w Markowej</w:t>
      </w:r>
    </w:p>
    <w:p>
      <w:pPr>
        <w:pStyle w:val="Normal"/>
        <w:tabs>
          <w:tab w:val="clear" w:pos="708"/>
          <w:tab w:val="left" w:pos="9639" w:leader="dot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639" w:leader="dot"/>
        </w:tabs>
        <w:rPr/>
      </w:pPr>
      <w:r>
        <w:rPr>
          <w:sz w:val="26"/>
          <w:szCs w:val="26"/>
        </w:rPr>
        <w:t>Parafia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Zamawia następujące ilości: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7"/>
        <w:gridCol w:w="3884"/>
      </w:tblGrid>
      <w:tr>
        <w:trPr/>
        <w:tc>
          <w:tcPr>
            <w:tcW w:w="5177" w:type="dxa"/>
            <w:tcBorders/>
          </w:tcPr>
          <w:p>
            <w:pPr>
              <w:pStyle w:val="Normal"/>
              <w:widowControl/>
              <w:spacing w:before="120" w:after="120"/>
              <w:rPr>
                <w:sz w:val="24"/>
                <w:szCs w:val="24"/>
              </w:rPr>
            </w:pPr>
            <w:r>
              <w:rPr>
                <w:rFonts w:eastAsia="Calibri" w:cs=""/>
                <w:sz w:val="24"/>
                <w:szCs w:val="24"/>
                <w:lang w:val="pl-PL" w:eastAsia="en-US" w:bidi="ar-SA"/>
              </w:rPr>
              <w:t>kart wstępu dla pielgrzymów:</w:t>
            </w:r>
          </w:p>
        </w:tc>
        <w:tc>
          <w:tcPr>
            <w:tcW w:w="38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77" w:type="dxa"/>
            <w:tcBorders/>
          </w:tcPr>
          <w:p>
            <w:pPr>
              <w:pStyle w:val="Normal"/>
              <w:widowControl/>
              <w:spacing w:before="120" w:after="120"/>
              <w:rPr>
                <w:sz w:val="24"/>
                <w:szCs w:val="24"/>
              </w:rPr>
            </w:pPr>
            <w:r>
              <w:rPr>
                <w:rFonts w:eastAsia="Calibri" w:cs=""/>
                <w:sz w:val="24"/>
                <w:szCs w:val="24"/>
                <w:lang w:val="pl-PL" w:eastAsia="en-US" w:bidi="ar-SA"/>
              </w:rPr>
              <w:t>kart parkingowych dla autokarów:</w:t>
            </w:r>
          </w:p>
        </w:tc>
        <w:tc>
          <w:tcPr>
            <w:tcW w:w="38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393" w:hanging="0"/>
              <w:rPr>
                <w:rFonts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77" w:type="dxa"/>
            <w:tcBorders/>
          </w:tcPr>
          <w:p>
            <w:pPr>
              <w:pStyle w:val="Normal"/>
              <w:widowControl/>
              <w:spacing w:before="120" w:after="120"/>
              <w:rPr>
                <w:sz w:val="24"/>
                <w:szCs w:val="24"/>
              </w:rPr>
            </w:pPr>
            <w:r>
              <w:rPr>
                <w:rFonts w:eastAsia="Calibri" w:cs=""/>
                <w:sz w:val="24"/>
                <w:szCs w:val="24"/>
                <w:lang w:val="pl-PL" w:eastAsia="en-US" w:bidi="ar-SA"/>
              </w:rPr>
              <w:t>kart parkingowych dla samochodów osobowych:</w:t>
            </w:r>
          </w:p>
        </w:tc>
        <w:tc>
          <w:tcPr>
            <w:tcW w:w="38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177" w:type="dxa"/>
            <w:tcBorders/>
          </w:tcPr>
          <w:p>
            <w:pPr>
              <w:pStyle w:val="Normal"/>
              <w:widowControl/>
              <w:spacing w:before="120" w:after="120"/>
              <w:ind w:right="-963" w:hanging="0"/>
              <w:rPr>
                <w:sz w:val="24"/>
                <w:szCs w:val="24"/>
              </w:rPr>
            </w:pPr>
            <w:r>
              <w:rPr>
                <w:rFonts w:eastAsia="Calibri" w:cs=""/>
                <w:sz w:val="24"/>
                <w:szCs w:val="24"/>
                <w:lang w:val="pl-PL" w:eastAsia="en-US" w:bidi="ar-SA"/>
              </w:rPr>
              <w:t>kart do koncelebry:</w:t>
            </w:r>
          </w:p>
        </w:tc>
        <w:tc>
          <w:tcPr>
            <w:tcW w:w="388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rFonts w:eastAsia="Calibri" w:cs="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lbertina MT Pro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4c0"/>
    <w:pPr>
      <w:widowControl/>
      <w:bidi w:val="0"/>
      <w:spacing w:lineRule="auto" w:line="276" w:before="0" w:after="0"/>
      <w:jc w:val="both"/>
    </w:pPr>
    <w:rPr>
      <w:rFonts w:ascii="Albertina MT Pro" w:hAnsi="Albertina MT Pro" w:eastAsia="Calibri" w:cs="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5">
    <w:name w:val="Heading 5"/>
    <w:basedOn w:val="Normal"/>
    <w:next w:val="Normal"/>
    <w:link w:val="Nagwek5Znak"/>
    <w:autoRedefine/>
    <w:uiPriority w:val="9"/>
    <w:unhideWhenUsed/>
    <w:qFormat/>
    <w:rsid w:val="00354f1e"/>
    <w:pPr>
      <w:keepNext w:val="true"/>
      <w:keepLines/>
      <w:tabs>
        <w:tab w:val="clear" w:pos="708"/>
        <w:tab w:val="left" w:pos="709" w:leader="none"/>
      </w:tabs>
      <w:spacing w:lineRule="auto" w:line="240" w:before="40" w:after="0"/>
      <w:jc w:val="left"/>
      <w:outlineLvl w:val="4"/>
    </w:pPr>
    <w:rPr>
      <w:rFonts w:ascii="Calibri Light" w:hAnsi="Calibri Light" w:eastAsia="" w:cs="" w:asciiTheme="majorHAnsi" w:cstheme="majorBidi" w:eastAsiaTheme="majorEastAsia" w:hAnsiTheme="majorHAnsi"/>
      <w:b/>
      <w:kern w:val="0"/>
      <w:sz w:val="28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uiPriority w:val="9"/>
    <w:qFormat/>
    <w:rsid w:val="00354f1e"/>
    <w:rPr>
      <w:rFonts w:ascii="Calibri Light" w:hAnsi="Calibri Light" w:eastAsia="" w:cs="" w:asciiTheme="majorHAnsi" w:cstheme="majorBidi" w:eastAsiaTheme="majorEastAsia" w:hAnsiTheme="majorHAnsi"/>
      <w:b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e04c0"/>
    <w:pPr>
      <w:spacing w:after="0" w:line="240" w:lineRule="auto"/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1</Pages>
  <Words>29</Words>
  <Characters>209</Characters>
  <CharactersWithSpaces>231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2023-04-26T09:56:00Z</dcterms:created>
  <dc:creator>Windows User</dc:creator>
  <dc:description/>
  <dc:language>pl-PL</dc:language>
  <cp:lastModifiedBy>Windows User</cp:lastModifiedBy>
  <dcterms:modified xsi:type="dcterms:W3CDTF">2023-04-26T09:58:00Z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